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6A635AA7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1B3D33B1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15F4C62D" w14:textId="77777777" w:rsidR="00A73F41" w:rsidRPr="00336C46" w:rsidRDefault="00336C46">
            <w:pPr>
              <w:rPr>
                <w:b/>
                <w:bCs/>
                <w:szCs w:val="24"/>
              </w:rPr>
            </w:pPr>
            <w:r w:rsidRPr="00336C46">
              <w:rPr>
                <w:b/>
                <w:bCs/>
                <w:szCs w:val="24"/>
              </w:rPr>
              <w:t xml:space="preserve">Design, measure, and </w:t>
            </w:r>
            <w:proofErr w:type="gramStart"/>
            <w:r w:rsidRPr="00336C46">
              <w:rPr>
                <w:b/>
                <w:bCs/>
                <w:szCs w:val="24"/>
              </w:rPr>
              <w:t>make a selection of</w:t>
            </w:r>
            <w:proofErr w:type="gramEnd"/>
            <w:r w:rsidRPr="00336C46">
              <w:rPr>
                <w:b/>
                <w:bCs/>
                <w:szCs w:val="24"/>
              </w:rPr>
              <w:t xml:space="preserve"> articles in the industrial textile fabrication industry</w:t>
            </w:r>
          </w:p>
        </w:tc>
      </w:tr>
      <w:tr w:rsidR="00A73F41" w14:paraId="084DD2F4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0999C40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200C0617" w14:textId="77777777" w:rsidR="00A73F41" w:rsidRDefault="00336C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085254BC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59896E00" w14:textId="77777777" w:rsidR="00A73F41" w:rsidRDefault="00336C4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CA2877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1993902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2331214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C497829" w14:textId="7F045BCF" w:rsidR="00A73F41" w:rsidRDefault="00336C46">
            <w:r>
              <w:rPr>
                <w:rFonts w:cs="Arial"/>
              </w:rPr>
              <w:t xml:space="preserve">People credited with this unit standard </w:t>
            </w:r>
            <w:proofErr w:type="gramStart"/>
            <w:r>
              <w:rPr>
                <w:rFonts w:cs="Arial"/>
              </w:rPr>
              <w:t>are able to</w:t>
            </w:r>
            <w:proofErr w:type="gramEnd"/>
            <w:r>
              <w:rPr>
                <w:rFonts w:cs="Arial"/>
              </w:rPr>
              <w:t>: design articles from customer requirements and draw them to scale; select, measure, mark out and cut the articles to size; and make articles.</w:t>
            </w:r>
          </w:p>
        </w:tc>
      </w:tr>
    </w:tbl>
    <w:p w14:paraId="4D0D875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1ADF9B5" w14:textId="77777777" w:rsidTr="00336C46">
        <w:trPr>
          <w:trHeight w:val="185"/>
        </w:trPr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1B0E4C1C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E8A7B6F" w14:textId="77777777" w:rsidR="00A73F41" w:rsidRDefault="00336C46">
            <w:r>
              <w:t>Industrial Textile Fabrication &gt; Industrial Textile Fabrication Core Skills</w:t>
            </w:r>
          </w:p>
        </w:tc>
      </w:tr>
    </w:tbl>
    <w:p w14:paraId="3A51914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3305063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63F7329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B31DD56" w14:textId="77777777" w:rsidR="00A73F41" w:rsidRDefault="00A73F41" w:rsidP="00336C46">
            <w:r>
              <w:t>Achieved</w:t>
            </w:r>
          </w:p>
        </w:tc>
      </w:tr>
    </w:tbl>
    <w:p w14:paraId="62CCE50A" w14:textId="77777777" w:rsidR="00CB26B0" w:rsidRDefault="00CB26B0">
      <w:pPr>
        <w:rPr>
          <w:rFonts w:cs="Arial"/>
        </w:rPr>
      </w:pPr>
    </w:p>
    <w:p w14:paraId="697BA824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1A441569" w14:textId="77777777" w:rsidR="00023C3B" w:rsidRPr="007D120C" w:rsidRDefault="00023C3B" w:rsidP="00023C3B">
      <w:pPr>
        <w:pBdr>
          <w:top w:val="single" w:sz="4" w:space="1" w:color="auto"/>
        </w:pBdr>
        <w:tabs>
          <w:tab w:val="left" w:pos="567"/>
        </w:tabs>
        <w:rPr>
          <w:rFonts w:cs="Arial"/>
          <w:bCs/>
          <w:szCs w:val="24"/>
        </w:rPr>
      </w:pPr>
    </w:p>
    <w:p w14:paraId="40F6175D" w14:textId="77777777" w:rsidR="00023C3B" w:rsidRPr="000C1552" w:rsidRDefault="00023C3B" w:rsidP="00023C3B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</w:t>
      </w:r>
      <w:r>
        <w:rPr>
          <w:rFonts w:eastAsia="Arial" w:cs="Arial"/>
        </w:rPr>
        <w:t>manufacturer’s</w:t>
      </w:r>
      <w:r w:rsidRPr="2DEAD5B9">
        <w:rPr>
          <w:rFonts w:eastAsia="Arial" w:cs="Arial"/>
        </w:rPr>
        <w:t xml:space="preserve"> information</w:t>
      </w:r>
      <w:r>
        <w:rPr>
          <w:rFonts w:eastAsia="Arial" w:cs="Arial"/>
        </w:rPr>
        <w:t xml:space="preserve">, </w:t>
      </w:r>
      <w:r w:rsidRPr="2DEAD5B9">
        <w:rPr>
          <w:rFonts w:eastAsia="Arial" w:cs="Arial"/>
        </w:rPr>
        <w:t>company</w:t>
      </w:r>
      <w:r>
        <w:rPr>
          <w:rFonts w:eastAsia="Arial" w:cs="Arial"/>
        </w:rPr>
        <w:t xml:space="preserve"> requirements</w:t>
      </w:r>
      <w:r w:rsidRPr="2DEAD5B9">
        <w:rPr>
          <w:rFonts w:eastAsia="Arial" w:cs="Arial"/>
        </w:rPr>
        <w:t xml:space="preserve">, </w:t>
      </w:r>
      <w:r>
        <w:rPr>
          <w:rFonts w:eastAsia="Arial" w:cs="Arial"/>
        </w:rPr>
        <w:t>industry guidelines</w:t>
      </w:r>
      <w:r w:rsidRPr="2DEAD5B9">
        <w:rPr>
          <w:rFonts w:eastAsia="Arial" w:cs="Arial"/>
        </w:rPr>
        <w:t xml:space="preserve"> 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3BEB29CB" w14:textId="77777777" w:rsidR="00023C3B" w:rsidRPr="00587CC7" w:rsidRDefault="00023C3B" w:rsidP="00023C3B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47AF36E0" w14:textId="77777777" w:rsidR="00023C3B" w:rsidRDefault="00023C3B" w:rsidP="00023C3B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Health and Safety at Work Act </w:t>
      </w:r>
      <w:proofErr w:type="gramStart"/>
      <w:r w:rsidRPr="2DEAD5B9">
        <w:rPr>
          <w:rFonts w:eastAsia="Arial" w:cs="Arial"/>
        </w:rPr>
        <w:t>2015;</w:t>
      </w:r>
      <w:proofErr w:type="gramEnd"/>
      <w:r w:rsidRPr="2DEAD5B9">
        <w:rPr>
          <w:rFonts w:eastAsia="Arial" w:cs="Arial"/>
        </w:rPr>
        <w:t xml:space="preserve"> and any subsequent amendments and replacements.</w:t>
      </w:r>
    </w:p>
    <w:p w14:paraId="27D8F8F5" w14:textId="77777777" w:rsidR="00023C3B" w:rsidRPr="00587CC7" w:rsidRDefault="00023C3B" w:rsidP="00023C3B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49D390B7" w14:textId="77777777" w:rsidR="00023C3B" w:rsidRPr="00587CC7" w:rsidRDefault="00023C3B" w:rsidP="00023C3B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3</w:t>
      </w:r>
      <w:r w:rsidRPr="00587CC7">
        <w:rPr>
          <w:rFonts w:cs="Arial"/>
        </w:rPr>
        <w:tab/>
        <w:t>Definition</w:t>
      </w:r>
      <w:r>
        <w:rPr>
          <w:rFonts w:cs="Arial"/>
        </w:rPr>
        <w:t>s</w:t>
      </w:r>
    </w:p>
    <w:p w14:paraId="5463A1C8" w14:textId="77777777" w:rsidR="00023C3B" w:rsidRDefault="00023C3B" w:rsidP="00023C3B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0D4265AD" w14:textId="77777777" w:rsidR="00023C3B" w:rsidRPr="004A5090" w:rsidRDefault="00023C3B" w:rsidP="00023C3B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 xml:space="preserve">Industry guidelines </w:t>
      </w:r>
      <w:r>
        <w:rPr>
          <w:rFonts w:eastAsia="Arial" w:cs="Arial"/>
          <w:iCs/>
        </w:rPr>
        <w:t>refers to those practices and procedures commonly used as standard procedures to produce items of acceptable merchantable quality in the industrial textile fabrication industry such as related textbook descriptors.</w:t>
      </w:r>
    </w:p>
    <w:p w14:paraId="47436687" w14:textId="77777777" w:rsidR="00023C3B" w:rsidRDefault="00023C3B" w:rsidP="00023C3B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eastAsia="Arial" w:cs="Arial"/>
          <w:i/>
          <w:iCs/>
        </w:rPr>
        <w:t>Manufacturer’s</w:t>
      </w:r>
      <w:r w:rsidRPr="2DEAD5B9">
        <w:rPr>
          <w:rFonts w:eastAsia="Arial" w:cs="Arial"/>
          <w:i/>
          <w:iCs/>
        </w:rPr>
        <w:t xml:space="preserve"> information</w:t>
      </w:r>
      <w:r w:rsidRPr="2DEAD5B9">
        <w:rPr>
          <w:rFonts w:eastAsia="Arial" w:cs="Arial"/>
        </w:rPr>
        <w:t xml:space="preserve"> </w:t>
      </w:r>
      <w:r>
        <w:rPr>
          <w:rFonts w:eastAsia="Arial" w:cs="Arial"/>
        </w:rPr>
        <w:t>refers to</w:t>
      </w:r>
      <w:r w:rsidRPr="2DEAD5B9">
        <w:rPr>
          <w:rFonts w:eastAsia="Arial" w:cs="Arial"/>
        </w:rPr>
        <w:t xml:space="preserve"> technical information for a machine or product detailing operation; installation and servicing procedures; manufacturer instructions; technical terms and descriptions; and detailed illustrations.</w:t>
      </w:r>
    </w:p>
    <w:p w14:paraId="1A5C1B3B" w14:textId="77777777" w:rsidR="00336C46" w:rsidRDefault="00336C46" w:rsidP="00336C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b/>
          <w:u w:val="single"/>
        </w:rPr>
      </w:pPr>
    </w:p>
    <w:p w14:paraId="5A8D5DE1" w14:textId="66E46D8F" w:rsidR="00336C46" w:rsidRDefault="00023C3B" w:rsidP="00336C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4</w:t>
      </w:r>
      <w:r w:rsidR="00336C46">
        <w:rPr>
          <w:rFonts w:cs="Arial"/>
        </w:rPr>
        <w:tab/>
        <w:t>Range</w:t>
      </w:r>
    </w:p>
    <w:p w14:paraId="7C576A75" w14:textId="77777777" w:rsidR="00336C46" w:rsidRDefault="00336C46" w:rsidP="00336C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  <w:t>Competency in this unit standard applies to designing and making, without supervision, ten of the following:</w:t>
      </w:r>
    </w:p>
    <w:p w14:paraId="409C1605" w14:textId="77777777" w:rsidR="00336C46" w:rsidRDefault="00336C46" w:rsidP="00336C46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  <w:t xml:space="preserve">pop top sleeves; trailer cover; clothes line cover; awning; swag; shaped pool cover; annex; tent; curtain side; shade; canopy; three way window; tonneau cover; vehicle floor mats and/or rugs; vehicle convertible soft top; vehicle door panels; vinyl dash cover for bus, car, or boat; hand sewn leather steering wheel cover; vehicle head </w:t>
      </w:r>
      <w:r>
        <w:rPr>
          <w:rFonts w:cs="Arial"/>
        </w:rPr>
        <w:lastRenderedPageBreak/>
        <w:t xml:space="preserve">lining; tack-on </w:t>
      </w:r>
      <w:proofErr w:type="spellStart"/>
      <w:r>
        <w:rPr>
          <w:rFonts w:cs="Arial"/>
        </w:rPr>
        <w:t>windlace</w:t>
      </w:r>
      <w:proofErr w:type="spellEnd"/>
      <w:r>
        <w:rPr>
          <w:rFonts w:cs="Arial"/>
        </w:rPr>
        <w:t>; vehicle seat cover; boat interior upholstery fittings; or any article of a similar or higher skill standard made in the workplace.</w:t>
      </w:r>
    </w:p>
    <w:p w14:paraId="1F55FB89" w14:textId="77777777" w:rsidR="00A73F41" w:rsidRDefault="00A73F41">
      <w:pPr>
        <w:tabs>
          <w:tab w:val="left" w:pos="567"/>
        </w:tabs>
        <w:rPr>
          <w:rFonts w:cs="Arial"/>
        </w:rPr>
      </w:pPr>
    </w:p>
    <w:p w14:paraId="409F8897" w14:textId="77777777" w:rsidR="00A73F41" w:rsidRDefault="00A73F41" w:rsidP="00336C46">
      <w:pPr>
        <w:keepNext/>
        <w:keepLines/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4347F02F" w14:textId="77777777" w:rsidR="00A73F41" w:rsidRDefault="00A73F41" w:rsidP="00336C46">
      <w:pPr>
        <w:keepNext/>
        <w:keepLines/>
        <w:tabs>
          <w:tab w:val="left" w:pos="567"/>
        </w:tabs>
        <w:rPr>
          <w:rFonts w:cs="Arial"/>
        </w:rPr>
      </w:pPr>
    </w:p>
    <w:p w14:paraId="39D6010F" w14:textId="77777777" w:rsidR="00A73F41" w:rsidRDefault="00A73F41" w:rsidP="00336C46">
      <w:pPr>
        <w:keepNext/>
        <w:keepLines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61F368F3" w14:textId="77777777" w:rsidR="00A73F41" w:rsidRDefault="00A73F41" w:rsidP="00336C46">
      <w:pPr>
        <w:keepNext/>
        <w:keepLines/>
        <w:tabs>
          <w:tab w:val="left" w:pos="1134"/>
          <w:tab w:val="left" w:pos="2552"/>
        </w:tabs>
        <w:rPr>
          <w:rFonts w:cs="Arial"/>
        </w:rPr>
      </w:pPr>
    </w:p>
    <w:p w14:paraId="520E1D93" w14:textId="77777777" w:rsidR="00336C46" w:rsidRDefault="00336C46" w:rsidP="00336C46">
      <w:pPr>
        <w:keepNext/>
        <w:keepLines/>
        <w:tabs>
          <w:tab w:val="left" w:pos="2260"/>
        </w:tabs>
        <w:rPr>
          <w:rFonts w:cs="Arial"/>
        </w:rPr>
      </w:pPr>
      <w:r>
        <w:rPr>
          <w:rFonts w:cs="Arial"/>
        </w:rPr>
        <w:t>Design articles from customer requirements and draw them to scale.</w:t>
      </w:r>
    </w:p>
    <w:p w14:paraId="02916E71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204696F5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0D9CFF34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5AF72077" w14:textId="6024CA65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1.</w:t>
      </w:r>
      <w:r w:rsidR="001E5A90">
        <w:rPr>
          <w:rFonts w:cs="Arial"/>
        </w:rPr>
        <w:t>1</w:t>
      </w:r>
      <w:r>
        <w:rPr>
          <w:rFonts w:cs="Arial"/>
        </w:rPr>
        <w:tab/>
        <w:t>Customer requirements and job specifications are identified and verified.</w:t>
      </w:r>
    </w:p>
    <w:p w14:paraId="55A5665F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45552EFE" w14:textId="7B05730E" w:rsidR="00336C46" w:rsidRDefault="00336C46" w:rsidP="00336C46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</w:t>
      </w:r>
      <w:r w:rsidR="001E5A90">
        <w:rPr>
          <w:rFonts w:cs="Arial"/>
        </w:rPr>
        <w:t>2</w:t>
      </w:r>
      <w:r>
        <w:rPr>
          <w:rFonts w:cs="Arial"/>
        </w:rPr>
        <w:tab/>
        <w:t>Dimensions of the articles are determined.</w:t>
      </w:r>
    </w:p>
    <w:p w14:paraId="6FF89000" w14:textId="77777777" w:rsidR="00336C46" w:rsidRDefault="00336C46" w:rsidP="00336C46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2DB94603" w14:textId="140E6FF3" w:rsidR="00336C46" w:rsidRDefault="00336C46" w:rsidP="00336C46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  <w:r>
        <w:rPr>
          <w:rFonts w:cs="Arial"/>
        </w:rPr>
        <w:t>1.</w:t>
      </w:r>
      <w:r w:rsidR="001E5A90">
        <w:rPr>
          <w:rFonts w:cs="Arial"/>
        </w:rPr>
        <w:t>3</w:t>
      </w:r>
      <w:r>
        <w:rPr>
          <w:rFonts w:cs="Arial"/>
        </w:rPr>
        <w:tab/>
        <w:t xml:space="preserve">Products are </w:t>
      </w:r>
      <w:proofErr w:type="gramStart"/>
      <w:r>
        <w:rPr>
          <w:rFonts w:cs="Arial"/>
        </w:rPr>
        <w:t>designed</w:t>
      </w:r>
      <w:proofErr w:type="gramEnd"/>
      <w:r>
        <w:rPr>
          <w:rFonts w:cs="Arial"/>
        </w:rPr>
        <w:t xml:space="preserve"> and drawings made.</w:t>
      </w:r>
    </w:p>
    <w:p w14:paraId="37BFBE3A" w14:textId="77777777" w:rsidR="00336C46" w:rsidRDefault="00336C46" w:rsidP="00336C46">
      <w:pPr>
        <w:keepNext/>
        <w:keepLines/>
        <w:tabs>
          <w:tab w:val="left" w:pos="1134"/>
          <w:tab w:val="left" w:pos="2551"/>
        </w:tabs>
        <w:ind w:left="1123" w:hanging="1123"/>
        <w:rPr>
          <w:rFonts w:cs="Arial"/>
        </w:rPr>
      </w:pPr>
    </w:p>
    <w:p w14:paraId="51F18871" w14:textId="743B00FE" w:rsidR="00336C46" w:rsidRDefault="00336C46" w:rsidP="00336C46">
      <w:pPr>
        <w:keepNext/>
        <w:keepLines/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drawings </w:t>
      </w:r>
      <w:r w:rsidR="00CA503B">
        <w:rPr>
          <w:rFonts w:cs="Arial"/>
        </w:rPr>
        <w:t xml:space="preserve">may include </w:t>
      </w:r>
      <w:r>
        <w:rPr>
          <w:rFonts w:cs="Arial"/>
        </w:rPr>
        <w:t>– scale, freehand, orthographic, pictorial, template.</w:t>
      </w:r>
    </w:p>
    <w:p w14:paraId="3A0C3AEE" w14:textId="77777777" w:rsidR="00336C46" w:rsidRDefault="00336C46" w:rsidP="00336C46">
      <w:pPr>
        <w:keepNext/>
        <w:keepLines/>
        <w:tabs>
          <w:tab w:val="left" w:pos="1100"/>
        </w:tabs>
        <w:ind w:left="1123" w:hanging="1123"/>
        <w:rPr>
          <w:rFonts w:cs="Arial"/>
        </w:rPr>
      </w:pPr>
    </w:p>
    <w:p w14:paraId="023D9B2D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2</w:t>
      </w:r>
    </w:p>
    <w:p w14:paraId="1076B13E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347A4B3A" w14:textId="77777777" w:rsidR="00336C46" w:rsidRDefault="00336C46" w:rsidP="00336C46">
      <w:pPr>
        <w:keepNext/>
        <w:keepLines/>
        <w:tabs>
          <w:tab w:val="left" w:pos="2260"/>
        </w:tabs>
        <w:rPr>
          <w:rFonts w:cs="Arial"/>
        </w:rPr>
      </w:pPr>
      <w:r>
        <w:rPr>
          <w:rFonts w:cs="Arial"/>
        </w:rPr>
        <w:t>Select, measure, mark out, and cut the articles to size.</w:t>
      </w:r>
    </w:p>
    <w:p w14:paraId="52A4C749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  <w:b/>
          <w:u w:val="single"/>
        </w:rPr>
      </w:pPr>
    </w:p>
    <w:p w14:paraId="167E25D8" w14:textId="77777777" w:rsidR="00336C46" w:rsidRDefault="00336C46" w:rsidP="00336C46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61E806BD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</w:p>
    <w:p w14:paraId="1D577E64" w14:textId="08B4DD03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</w:t>
      </w:r>
      <w:r w:rsidR="00BE1847">
        <w:rPr>
          <w:rFonts w:cs="Arial"/>
        </w:rPr>
        <w:t>1</w:t>
      </w:r>
      <w:r>
        <w:rPr>
          <w:rFonts w:cs="Arial"/>
        </w:rPr>
        <w:tab/>
        <w:t>Fabric is selected, laid out, measured, and marked out from the drawings.</w:t>
      </w:r>
    </w:p>
    <w:p w14:paraId="4098943A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</w:p>
    <w:p w14:paraId="387B3D01" w14:textId="77777777" w:rsidR="00336C46" w:rsidRDefault="00336C46" w:rsidP="00336C46">
      <w:pPr>
        <w:tabs>
          <w:tab w:val="left" w:pos="1134"/>
          <w:tab w:val="left" w:pos="2260"/>
          <w:tab w:val="left" w:pos="2552"/>
        </w:tabs>
        <w:ind w:left="2550" w:hanging="2550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</w:r>
      <w:r>
        <w:rPr>
          <w:rFonts w:cs="Arial"/>
        </w:rPr>
        <w:tab/>
        <w:t xml:space="preserve">checked for flaws, material recommended for the job, allowances, measuring accurate, marking accurate and legible, attachments. </w:t>
      </w:r>
    </w:p>
    <w:p w14:paraId="6AE01139" w14:textId="77777777" w:rsidR="00336C46" w:rsidRDefault="00336C46" w:rsidP="00336C46">
      <w:pPr>
        <w:tabs>
          <w:tab w:val="left" w:pos="2540"/>
        </w:tabs>
        <w:ind w:left="1123" w:hanging="1123"/>
        <w:rPr>
          <w:rFonts w:cs="Arial"/>
        </w:rPr>
      </w:pPr>
    </w:p>
    <w:p w14:paraId="3101AAF3" w14:textId="237876AF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</w:t>
      </w:r>
      <w:r w:rsidR="00BE1847">
        <w:rPr>
          <w:rFonts w:cs="Arial"/>
        </w:rPr>
        <w:t>2</w:t>
      </w:r>
      <w:r>
        <w:rPr>
          <w:rFonts w:cs="Arial"/>
        </w:rPr>
        <w:tab/>
        <w:t>Fabric is cut to size.</w:t>
      </w:r>
    </w:p>
    <w:p w14:paraId="2807EDD7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</w:p>
    <w:p w14:paraId="533C2879" w14:textId="169FAF05" w:rsidR="00336C46" w:rsidRDefault="00336C46" w:rsidP="0B9936D7">
      <w:pPr>
        <w:tabs>
          <w:tab w:val="left" w:pos="1134"/>
          <w:tab w:val="left" w:pos="2552"/>
        </w:tabs>
        <w:ind w:left="2552" w:hanging="1418"/>
        <w:rPr>
          <w:rFonts w:cs="Arial"/>
        </w:rPr>
      </w:pPr>
      <w:r w:rsidRPr="0B9936D7">
        <w:rPr>
          <w:rFonts w:cs="Arial"/>
        </w:rPr>
        <w:t>Range</w:t>
      </w:r>
      <w:r>
        <w:tab/>
      </w:r>
      <w:r w:rsidRPr="0B9936D7">
        <w:rPr>
          <w:rFonts w:cs="Arial"/>
        </w:rPr>
        <w:t>may include</w:t>
      </w:r>
      <w:r w:rsidR="00BE1847" w:rsidRPr="0B9936D7">
        <w:rPr>
          <w:rFonts w:cs="Arial"/>
        </w:rPr>
        <w:t xml:space="preserve"> </w:t>
      </w:r>
      <w:r w:rsidRPr="0B9936D7">
        <w:rPr>
          <w:rFonts w:cs="Arial"/>
        </w:rPr>
        <w:t>– matching pattern, allowance for seams, hems, stretch, shrinkage; allowance of ± 2</w:t>
      </w:r>
      <w:r w:rsidR="1526F0C0" w:rsidRPr="0B9936D7">
        <w:rPr>
          <w:rFonts w:cs="Arial"/>
        </w:rPr>
        <w:t xml:space="preserve"> </w:t>
      </w:r>
      <w:r w:rsidRPr="0B9936D7">
        <w:rPr>
          <w:rFonts w:cs="Arial"/>
        </w:rPr>
        <w:t>mm.</w:t>
      </w:r>
    </w:p>
    <w:p w14:paraId="45E97BDB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</w:p>
    <w:p w14:paraId="2941487E" w14:textId="29663CFA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  <w:r>
        <w:rPr>
          <w:rFonts w:cs="Arial"/>
        </w:rPr>
        <w:t>2.</w:t>
      </w:r>
      <w:r w:rsidR="00567243">
        <w:rPr>
          <w:rFonts w:cs="Arial"/>
        </w:rPr>
        <w:t>3</w:t>
      </w:r>
      <w:r>
        <w:rPr>
          <w:rFonts w:cs="Arial"/>
        </w:rPr>
        <w:tab/>
        <w:t xml:space="preserve">Fabric material is </w:t>
      </w:r>
      <w:proofErr w:type="gramStart"/>
      <w:r>
        <w:rPr>
          <w:rFonts w:cs="Arial"/>
        </w:rPr>
        <w:t>assembled</w:t>
      </w:r>
      <w:proofErr w:type="gramEnd"/>
      <w:r>
        <w:rPr>
          <w:rFonts w:cs="Arial"/>
        </w:rPr>
        <w:t xml:space="preserve"> and defects are identified and rectified.</w:t>
      </w:r>
    </w:p>
    <w:p w14:paraId="4886CBA3" w14:textId="77777777" w:rsidR="00336C46" w:rsidRDefault="00336C46" w:rsidP="00336C46">
      <w:pPr>
        <w:tabs>
          <w:tab w:val="left" w:pos="2540"/>
        </w:tabs>
        <w:ind w:left="1123" w:hanging="1123"/>
        <w:rPr>
          <w:rFonts w:cs="Arial"/>
        </w:rPr>
      </w:pPr>
    </w:p>
    <w:p w14:paraId="763EF917" w14:textId="523E07C1" w:rsidR="00336C46" w:rsidRDefault="00336C46" w:rsidP="00336C46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567243">
        <w:rPr>
          <w:rFonts w:cs="Arial"/>
        </w:rPr>
        <w:t xml:space="preserve">defects </w:t>
      </w:r>
      <w:r>
        <w:rPr>
          <w:rFonts w:cs="Arial"/>
        </w:rPr>
        <w:t>may include – uneven cutting, variations in dimensions, ragged edges.</w:t>
      </w:r>
    </w:p>
    <w:p w14:paraId="4D1DF6AA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</w:p>
    <w:p w14:paraId="118CC12F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3</w:t>
      </w:r>
    </w:p>
    <w:p w14:paraId="5FDBF15A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</w:rPr>
      </w:pPr>
    </w:p>
    <w:p w14:paraId="13C6FC44" w14:textId="77777777" w:rsidR="00336C46" w:rsidRDefault="00336C46" w:rsidP="00336C46">
      <w:pPr>
        <w:tabs>
          <w:tab w:val="left" w:pos="2260"/>
        </w:tabs>
        <w:rPr>
          <w:rFonts w:cs="Arial"/>
        </w:rPr>
      </w:pPr>
      <w:r>
        <w:rPr>
          <w:rFonts w:cs="Arial"/>
        </w:rPr>
        <w:t>Make articles.</w:t>
      </w:r>
    </w:p>
    <w:p w14:paraId="53C865C3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  <w:b/>
          <w:u w:val="single"/>
        </w:rPr>
      </w:pPr>
    </w:p>
    <w:p w14:paraId="49F4D85C" w14:textId="77777777" w:rsidR="00336C46" w:rsidRDefault="00336C46" w:rsidP="00336C46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512D0758" w14:textId="77777777" w:rsidR="00336C46" w:rsidRDefault="00336C46" w:rsidP="00336C46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  <w:b/>
          <w:u w:val="single"/>
        </w:rPr>
      </w:pPr>
    </w:p>
    <w:p w14:paraId="477F8EBD" w14:textId="084F5442" w:rsidR="00336C46" w:rsidRDefault="00336C46" w:rsidP="00336C46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567243">
        <w:rPr>
          <w:rFonts w:cs="Arial"/>
        </w:rPr>
        <w:t>1</w:t>
      </w:r>
      <w:r>
        <w:rPr>
          <w:rFonts w:cs="Arial"/>
        </w:rPr>
        <w:tab/>
        <w:t>Material is assembled and stitched.</w:t>
      </w:r>
    </w:p>
    <w:p w14:paraId="0393C55A" w14:textId="77777777" w:rsidR="00336C46" w:rsidRDefault="00336C46" w:rsidP="00336C46">
      <w:pPr>
        <w:tabs>
          <w:tab w:val="left" w:pos="2540"/>
          <w:tab w:val="left" w:pos="2820"/>
        </w:tabs>
        <w:ind w:left="1123" w:hanging="1123"/>
        <w:rPr>
          <w:rFonts w:cs="Arial"/>
        </w:rPr>
      </w:pPr>
    </w:p>
    <w:p w14:paraId="5706B542" w14:textId="0F1E4D6C" w:rsidR="00336C46" w:rsidRDefault="00336C46" w:rsidP="0B9936D7">
      <w:pPr>
        <w:tabs>
          <w:tab w:val="left" w:pos="1134"/>
          <w:tab w:val="left" w:pos="2552"/>
        </w:tabs>
        <w:ind w:left="2552" w:hanging="1418"/>
        <w:rPr>
          <w:rFonts w:cs="Arial"/>
        </w:rPr>
      </w:pPr>
      <w:r w:rsidRPr="0B9936D7">
        <w:rPr>
          <w:rFonts w:cs="Arial"/>
        </w:rPr>
        <w:t>Range</w:t>
      </w:r>
      <w:r>
        <w:tab/>
      </w:r>
      <w:r w:rsidRPr="0B9936D7">
        <w:rPr>
          <w:rFonts w:cs="Arial"/>
        </w:rPr>
        <w:t>may include</w:t>
      </w:r>
      <w:r w:rsidR="00567243" w:rsidRPr="0B9936D7">
        <w:rPr>
          <w:rFonts w:cs="Arial"/>
        </w:rPr>
        <w:t xml:space="preserve"> </w:t>
      </w:r>
      <w:r w:rsidRPr="0B9936D7">
        <w:rPr>
          <w:rFonts w:cs="Arial"/>
        </w:rPr>
        <w:t>– sewing machine, hand sewing; stitching even, joints flat and even; allowance of ± 2</w:t>
      </w:r>
      <w:r w:rsidR="490A9EBE" w:rsidRPr="0B9936D7">
        <w:rPr>
          <w:rFonts w:cs="Arial"/>
        </w:rPr>
        <w:t xml:space="preserve"> </w:t>
      </w:r>
      <w:r w:rsidRPr="0B9936D7">
        <w:rPr>
          <w:rFonts w:cs="Arial"/>
        </w:rPr>
        <w:t>mm.</w:t>
      </w:r>
    </w:p>
    <w:p w14:paraId="37647B38" w14:textId="77777777" w:rsidR="00336C46" w:rsidRDefault="00336C46" w:rsidP="00336C46">
      <w:pPr>
        <w:tabs>
          <w:tab w:val="left" w:pos="2540"/>
          <w:tab w:val="left" w:pos="2820"/>
        </w:tabs>
        <w:ind w:left="1123" w:hanging="1123"/>
        <w:rPr>
          <w:rFonts w:cs="Arial"/>
        </w:rPr>
      </w:pPr>
    </w:p>
    <w:p w14:paraId="24D7EFCF" w14:textId="6DAAB43D" w:rsidR="00336C46" w:rsidRDefault="00336C46" w:rsidP="00336C46">
      <w:pPr>
        <w:tabs>
          <w:tab w:val="left" w:pos="2540"/>
          <w:tab w:val="left" w:pos="2820"/>
        </w:tabs>
        <w:ind w:left="1123" w:hanging="1123"/>
        <w:rPr>
          <w:rFonts w:cs="Arial"/>
        </w:rPr>
      </w:pPr>
      <w:r>
        <w:rPr>
          <w:rFonts w:cs="Arial"/>
        </w:rPr>
        <w:lastRenderedPageBreak/>
        <w:t>3.</w:t>
      </w:r>
      <w:r w:rsidR="00136D1B">
        <w:rPr>
          <w:rFonts w:cs="Arial"/>
        </w:rPr>
        <w:t>2</w:t>
      </w:r>
      <w:r>
        <w:rPr>
          <w:rFonts w:cs="Arial"/>
        </w:rPr>
        <w:tab/>
        <w:t>Attachments are fitted as necessary.</w:t>
      </w:r>
    </w:p>
    <w:p w14:paraId="64DD8C9D" w14:textId="77777777" w:rsidR="00336C46" w:rsidRDefault="00336C46" w:rsidP="00F81F6B">
      <w:pPr>
        <w:tabs>
          <w:tab w:val="left" w:pos="1100"/>
        </w:tabs>
        <w:ind w:left="1123" w:hanging="1123"/>
        <w:rPr>
          <w:rFonts w:cs="Arial"/>
        </w:rPr>
      </w:pPr>
    </w:p>
    <w:p w14:paraId="22684CFC" w14:textId="76755B40" w:rsidR="00336C46" w:rsidRDefault="00336C46" w:rsidP="00336C46">
      <w:pPr>
        <w:tabs>
          <w:tab w:val="left" w:pos="1100"/>
        </w:tabs>
        <w:ind w:left="1123" w:hanging="1123"/>
        <w:rPr>
          <w:rFonts w:cs="Arial"/>
        </w:rPr>
      </w:pPr>
      <w:r>
        <w:rPr>
          <w:rFonts w:cs="Arial"/>
        </w:rPr>
        <w:t>3.</w:t>
      </w:r>
      <w:r w:rsidR="00136D1B">
        <w:rPr>
          <w:rFonts w:cs="Arial"/>
        </w:rPr>
        <w:t>3</w:t>
      </w:r>
      <w:r>
        <w:rPr>
          <w:rFonts w:cs="Arial"/>
        </w:rPr>
        <w:tab/>
        <w:t xml:space="preserve">The articles are </w:t>
      </w:r>
      <w:proofErr w:type="gramStart"/>
      <w:r>
        <w:rPr>
          <w:rFonts w:cs="Arial"/>
        </w:rPr>
        <w:t>completed</w:t>
      </w:r>
      <w:proofErr w:type="gramEnd"/>
      <w:r>
        <w:rPr>
          <w:rFonts w:cs="Arial"/>
        </w:rPr>
        <w:t xml:space="preserve"> </w:t>
      </w:r>
      <w:r w:rsidR="00136D1B">
        <w:rPr>
          <w:rFonts w:cs="Arial"/>
        </w:rPr>
        <w:t xml:space="preserve">and </w:t>
      </w:r>
      <w:r>
        <w:rPr>
          <w:rFonts w:cs="Arial"/>
        </w:rPr>
        <w:t>quality checks are carried out.</w:t>
      </w:r>
    </w:p>
    <w:p w14:paraId="165E333F" w14:textId="77777777" w:rsidR="00336C46" w:rsidRDefault="00336C46" w:rsidP="00336C46">
      <w:pPr>
        <w:tabs>
          <w:tab w:val="left" w:pos="1100"/>
          <w:tab w:val="left" w:pos="2540"/>
        </w:tabs>
        <w:ind w:left="1123" w:hanging="1123"/>
        <w:rPr>
          <w:rFonts w:cs="Arial"/>
        </w:rPr>
      </w:pPr>
    </w:p>
    <w:p w14:paraId="36E0A73E" w14:textId="0F3AAEC6" w:rsidR="00336C46" w:rsidRDefault="00336C46" w:rsidP="00336C46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may include – pleats, no missed stitching, piping even, neat and aligned, marks aligned, no wrinkles, matching patterns.</w:t>
      </w:r>
    </w:p>
    <w:p w14:paraId="38445B54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1708640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1C4CA309" w14:textId="77777777" w:rsidTr="00336C46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44DB0BD5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2261C844" w14:textId="7D60BAAB" w:rsidR="00A73F41" w:rsidRDefault="00336C46">
            <w:pPr>
              <w:pStyle w:val="StyleBefore6ptAfter6pt"/>
              <w:spacing w:before="0" w:after="0"/>
            </w:pPr>
            <w:r>
              <w:t>31 December 20</w:t>
            </w:r>
            <w:r w:rsidR="00354075">
              <w:t>2</w:t>
            </w:r>
            <w:r w:rsidR="00136D1B">
              <w:t>5</w:t>
            </w:r>
          </w:p>
        </w:tc>
      </w:tr>
    </w:tbl>
    <w:p w14:paraId="43174AF0" w14:textId="77777777" w:rsidR="00A73F41" w:rsidRDefault="00A73F41"/>
    <w:p w14:paraId="6FA2BBA4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31733501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1057657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999D9D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E4819EC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F1771BD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604A823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BC53CEF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8BF60EF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0F68EEE" w14:textId="77777777" w:rsidR="00A73F41" w:rsidRDefault="00336C4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26 March 2007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DD6460F" w14:textId="02E63FE4" w:rsidR="00A73F41" w:rsidRDefault="00136D1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354075" w14:paraId="40D7C6E0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5717C5A" w14:textId="7CDDF295" w:rsidR="00354075" w:rsidRDefault="00136D1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DBC476A" w14:textId="69B027ED" w:rsidR="00354075" w:rsidRDefault="00136D1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B0C6243" w14:textId="77777777" w:rsidR="00354075" w:rsidRDefault="00354075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5225304" w14:textId="193E2EA3" w:rsidR="00354075" w:rsidRDefault="00136D1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30F5541F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34BAA3E3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4EA8ED72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41AA137E" w14:textId="77777777" w:rsidR="00A73F41" w:rsidRDefault="00336C46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772E1081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37F31645" w14:textId="77777777" w:rsidR="00336C46" w:rsidRDefault="00336C46" w:rsidP="00336C46">
      <w:pPr>
        <w:keepNext/>
        <w:keepLines/>
        <w:rPr>
          <w:rFonts w:cs="Arial"/>
          <w:color w:val="000000"/>
        </w:rPr>
      </w:pPr>
    </w:p>
    <w:p w14:paraId="03AA3128" w14:textId="77777777" w:rsidR="00336C46" w:rsidRDefault="00336C46" w:rsidP="00336C46">
      <w:pPr>
        <w:keepNext/>
        <w:keepLines/>
        <w:pBdr>
          <w:top w:val="single" w:sz="4" w:space="1" w:color="auto"/>
        </w:pBdr>
        <w:ind w:left="1123" w:hanging="1123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Comments on this unit standard</w:t>
      </w:r>
    </w:p>
    <w:p w14:paraId="332C8813" w14:textId="77777777" w:rsidR="00336C46" w:rsidRDefault="00336C46" w:rsidP="00336C46">
      <w:pPr>
        <w:keepNext/>
        <w:keepLines/>
        <w:rPr>
          <w:rFonts w:cs="Arial"/>
          <w:color w:val="000000"/>
        </w:rPr>
      </w:pPr>
    </w:p>
    <w:p w14:paraId="4E6D11C0" w14:textId="0E4A3BCF" w:rsidR="00336C46" w:rsidRDefault="00336C46" w:rsidP="00336C46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354075">
        <w:rPr>
          <w:rFonts w:cs="Arial"/>
          <w:color w:val="000000"/>
        </w:rPr>
        <w:t>MITO New Zealand Incorporated</w:t>
      </w:r>
      <w:r>
        <w:rPr>
          <w:rFonts w:cs="Arial"/>
          <w:color w:val="000000"/>
        </w:rPr>
        <w:t xml:space="preserve"> </w:t>
      </w:r>
      <w:hyperlink r:id="rId11" w:history="1">
        <w:r w:rsidR="00354075" w:rsidRPr="008B5660">
          <w:rPr>
            <w:rStyle w:val="Hyperlink"/>
            <w:rFonts w:cs="Arial"/>
            <w:noProof/>
          </w:rPr>
          <w:t>info@mito.org.nz</w:t>
        </w:r>
      </w:hyperlink>
      <w:r>
        <w:rPr>
          <w:rFonts w:cs="Arial"/>
          <w:noProof/>
        </w:rPr>
        <w:t xml:space="preserve"> </w:t>
      </w:r>
      <w:r>
        <w:rPr>
          <w:rFonts w:cs="Arial"/>
          <w:color w:val="000000"/>
        </w:rPr>
        <w:t>if you wish to suggest changes to the content of this unit standard.</w:t>
      </w:r>
    </w:p>
    <w:p w14:paraId="494ECC37" w14:textId="77777777" w:rsidR="00A73F41" w:rsidRDefault="00A73F41" w:rsidP="00336C46"/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CDBED" w14:textId="77777777" w:rsidR="00C14C1D" w:rsidRDefault="00C14C1D">
      <w:r>
        <w:separator/>
      </w:r>
    </w:p>
  </w:endnote>
  <w:endnote w:type="continuationSeparator" w:id="0">
    <w:p w14:paraId="5B5E0450" w14:textId="77777777" w:rsidR="00C14C1D" w:rsidRDefault="00C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242B1719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29ACD15" w14:textId="347D66E8" w:rsidR="00A73F41" w:rsidRDefault="00354075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57BA612A" w14:textId="77777777" w:rsidR="00A73F41" w:rsidRDefault="00336C46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 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42E6D7D" w14:textId="0B456663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EC42B1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2421E6E3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34CE9" w14:textId="77777777" w:rsidR="00C14C1D" w:rsidRDefault="00C14C1D">
      <w:r>
        <w:separator/>
      </w:r>
    </w:p>
  </w:footnote>
  <w:footnote w:type="continuationSeparator" w:id="0">
    <w:p w14:paraId="6ACA5431" w14:textId="77777777" w:rsidR="00C14C1D" w:rsidRDefault="00C1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32846C93" w14:textId="77777777" w:rsidTr="001F54BA">
      <w:tc>
        <w:tcPr>
          <w:tcW w:w="4927" w:type="dxa"/>
          <w:shd w:val="clear" w:color="auto" w:fill="auto"/>
        </w:tcPr>
        <w:p w14:paraId="6BB91F9A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37FE515F" w14:textId="50E5220E" w:rsidR="00A73F41" w:rsidRDefault="00336C46" w:rsidP="00336C46">
          <w:pPr>
            <w:jc w:val="right"/>
          </w:pPr>
          <w:r>
            <w:t xml:space="preserve">23511 version </w:t>
          </w:r>
          <w:r w:rsidR="00354075">
            <w:t>2</w:t>
          </w:r>
        </w:p>
      </w:tc>
    </w:tr>
    <w:tr w:rsidR="00A73F41" w14:paraId="69F0DEB7" w14:textId="77777777" w:rsidTr="001F54BA">
      <w:tc>
        <w:tcPr>
          <w:tcW w:w="4927" w:type="dxa"/>
          <w:shd w:val="clear" w:color="auto" w:fill="auto"/>
        </w:tcPr>
        <w:p w14:paraId="1D460CAF" w14:textId="77777777" w:rsidR="00A73F41" w:rsidRDefault="00A73F41"/>
      </w:tc>
      <w:tc>
        <w:tcPr>
          <w:tcW w:w="4927" w:type="dxa"/>
          <w:shd w:val="clear" w:color="auto" w:fill="auto"/>
        </w:tcPr>
        <w:p w14:paraId="236161C7" w14:textId="7777777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54075"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r w:rsidR="00354075">
            <w:rPr>
              <w:noProof/>
            </w:rPr>
            <w:fldChar w:fldCharType="begin"/>
          </w:r>
          <w:r w:rsidR="00354075">
            <w:rPr>
              <w:noProof/>
            </w:rPr>
            <w:instrText xml:space="preserve"> numpages </w:instrText>
          </w:r>
          <w:r w:rsidR="00354075">
            <w:rPr>
              <w:noProof/>
            </w:rPr>
            <w:fldChar w:fldCharType="separate"/>
          </w:r>
          <w:r w:rsidR="00354075">
            <w:rPr>
              <w:noProof/>
            </w:rPr>
            <w:t>4</w:t>
          </w:r>
          <w:r w:rsidR="00354075">
            <w:rPr>
              <w:noProof/>
            </w:rPr>
            <w:fldChar w:fldCharType="end"/>
          </w:r>
        </w:p>
      </w:tc>
    </w:tr>
  </w:tbl>
  <w:p w14:paraId="589D0100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4CAD"/>
    <w:multiLevelType w:val="hybridMultilevel"/>
    <w:tmpl w:val="8C7048F8"/>
    <w:lvl w:ilvl="0" w:tplc="CD0CD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5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23C3B"/>
    <w:rsid w:val="0007314D"/>
    <w:rsid w:val="00085C3D"/>
    <w:rsid w:val="00136D1B"/>
    <w:rsid w:val="00147F70"/>
    <w:rsid w:val="00154DB5"/>
    <w:rsid w:val="00173817"/>
    <w:rsid w:val="00184CC4"/>
    <w:rsid w:val="00186D30"/>
    <w:rsid w:val="001C641D"/>
    <w:rsid w:val="001E5A90"/>
    <w:rsid w:val="001F54BA"/>
    <w:rsid w:val="002163BB"/>
    <w:rsid w:val="00250047"/>
    <w:rsid w:val="0026307C"/>
    <w:rsid w:val="002679DA"/>
    <w:rsid w:val="00336C46"/>
    <w:rsid w:val="00352FA9"/>
    <w:rsid w:val="00354075"/>
    <w:rsid w:val="00394910"/>
    <w:rsid w:val="003A28D4"/>
    <w:rsid w:val="003B10A8"/>
    <w:rsid w:val="003F45BD"/>
    <w:rsid w:val="004A5C11"/>
    <w:rsid w:val="00505F9D"/>
    <w:rsid w:val="00567243"/>
    <w:rsid w:val="005E0A3B"/>
    <w:rsid w:val="00645244"/>
    <w:rsid w:val="006E3E7E"/>
    <w:rsid w:val="00715CE8"/>
    <w:rsid w:val="00836AA9"/>
    <w:rsid w:val="00881417"/>
    <w:rsid w:val="00884BFC"/>
    <w:rsid w:val="00A70C58"/>
    <w:rsid w:val="00A73F41"/>
    <w:rsid w:val="00A828E8"/>
    <w:rsid w:val="00AD1152"/>
    <w:rsid w:val="00B24008"/>
    <w:rsid w:val="00B838EA"/>
    <w:rsid w:val="00BC60EC"/>
    <w:rsid w:val="00BD7532"/>
    <w:rsid w:val="00BE1847"/>
    <w:rsid w:val="00BF6848"/>
    <w:rsid w:val="00C14C1D"/>
    <w:rsid w:val="00C9437C"/>
    <w:rsid w:val="00CA1A23"/>
    <w:rsid w:val="00CA503B"/>
    <w:rsid w:val="00CB26B0"/>
    <w:rsid w:val="00D82C8D"/>
    <w:rsid w:val="00DA6866"/>
    <w:rsid w:val="00DC3918"/>
    <w:rsid w:val="00E60CCA"/>
    <w:rsid w:val="00EC42B1"/>
    <w:rsid w:val="00EE3E61"/>
    <w:rsid w:val="00F67171"/>
    <w:rsid w:val="00F81F6B"/>
    <w:rsid w:val="00F93EB3"/>
    <w:rsid w:val="0B9936D7"/>
    <w:rsid w:val="1526F0C0"/>
    <w:rsid w:val="2B977916"/>
    <w:rsid w:val="490A9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571D37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DD01B-245D-4E3D-AF9D-DDED9820C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63D7B-953D-4039-8BAF-74C35995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A182A-FBC2-42A6-96E0-540889468E1E}">
  <ds:schemaRefs>
    <ds:schemaRef ds:uri="http://schemas.microsoft.com/office/infopath/2007/PartnerControls"/>
    <ds:schemaRef ds:uri="http://purl.org/dc/terms/"/>
    <ds:schemaRef ds:uri="2d7a8d4b-6332-4617-a25b-1d0a6be8fb5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9fe6bc9b-0bfa-4c48-a02c-8b170e7b2ccd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3808</Characters>
  <Application>Microsoft Office Word</Application>
  <DocSecurity>0</DocSecurity>
  <Lines>31</Lines>
  <Paragraphs>8</Paragraphs>
  <ScaleCrop>false</ScaleCrop>
  <Company>NZQA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Scarlet</dc:creator>
  <cp:keywords/>
  <cp:lastModifiedBy>Coral Carlyle (MITO)</cp:lastModifiedBy>
  <cp:revision>3</cp:revision>
  <cp:lastPrinted>2010-06-03T23:16:00Z</cp:lastPrinted>
  <dcterms:created xsi:type="dcterms:W3CDTF">2021-08-02T00:45:00Z</dcterms:created>
  <dcterms:modified xsi:type="dcterms:W3CDTF">2021-08-02T00:45:00Z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0x01010005314AAB13BA924BA8F17BC95BAE7F2E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